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Cs w:val="21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Cs w:val="21"/>
          <w:lang w:val="en-US" w:eastAsia="zh-CN"/>
        </w:rPr>
        <w:t>实训场景1：零担货物运输的概述</w:t>
      </w:r>
    </w:p>
    <w:p>
      <w:pPr>
        <w:numPr>
          <w:ilvl w:val="0"/>
          <w:numId w:val="1"/>
        </w:numPr>
        <w:jc w:val="both"/>
        <w:rPr>
          <w:rFonts w:hint="eastAsia"/>
          <w:szCs w:val="21"/>
          <w:lang w:eastAsia="zh-CN"/>
        </w:rPr>
      </w:pPr>
      <w:r>
        <w:rPr>
          <w:rFonts w:hint="eastAsia"/>
          <w:szCs w:val="21"/>
        </w:rPr>
        <w:t>零担货物运输是相对于整车运输而言的，由于货物的流动无论从时间还是空间上都发生了根本的变化，目前零星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、零星货物、零星整车的“三零”货急剧增加，是为适应社会零星货物运输的需要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用户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</w:rPr>
        <w:t>零担货物运输是相对于整车运输而言的，由于货物的流动无论从时间还是空间上都发生了根本的变化，目前零星</w:t>
      </w:r>
      <w:r>
        <w:rPr>
          <w:rFonts w:hint="eastAsia"/>
          <w:szCs w:val="21"/>
          <w:lang w:val="en-US" w:eastAsia="zh-CN"/>
        </w:rPr>
        <w:t>用户</w:t>
      </w:r>
      <w:r>
        <w:rPr>
          <w:rFonts w:hint="eastAsia"/>
          <w:szCs w:val="21"/>
        </w:rPr>
        <w:t>、零星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、零星整车的“三零”货急剧增加，是为适应社会零星货物运输的需要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货物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eastAsiaTheme="minorEastAsia"/>
          <w:b/>
          <w:bCs/>
          <w:szCs w:val="21"/>
          <w:lang w:val="en-US" w:eastAsia="zh-CN"/>
        </w:rPr>
      </w:pPr>
      <w:r>
        <w:rPr>
          <w:rFonts w:hint="eastAsia"/>
          <w:szCs w:val="21"/>
        </w:rPr>
        <w:t>零担货物运输是相对于整车运输而言的，由于货物的流动无论从时间还是空间上都发生了根本的变化，目前零星</w:t>
      </w:r>
      <w:r>
        <w:rPr>
          <w:rFonts w:hint="eastAsia"/>
          <w:szCs w:val="21"/>
          <w:lang w:val="en-US" w:eastAsia="zh-CN"/>
        </w:rPr>
        <w:t>用户</w:t>
      </w:r>
      <w:r>
        <w:rPr>
          <w:rFonts w:hint="eastAsia"/>
          <w:szCs w:val="21"/>
        </w:rPr>
        <w:t>、零星</w:t>
      </w:r>
      <w:r>
        <w:rPr>
          <w:rFonts w:hint="eastAsia"/>
          <w:szCs w:val="21"/>
          <w:lang w:val="en-US" w:eastAsia="zh-CN"/>
        </w:rPr>
        <w:t>货物</w:t>
      </w:r>
      <w:r>
        <w:rPr>
          <w:rFonts w:hint="eastAsia"/>
          <w:szCs w:val="21"/>
        </w:rPr>
        <w:t>、零星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的“三零”货急剧增加，是为适应社会零星货物运输的需要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整车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eastAsiaTheme="minorEastAsia"/>
          <w:b/>
          <w:bCs/>
          <w:szCs w:val="21"/>
          <w:lang w:val="en-US" w:eastAsia="zh-CN"/>
        </w:rPr>
      </w:pPr>
      <w:r>
        <w:rPr>
          <w:rFonts w:hint="eastAsia"/>
          <w:szCs w:val="21"/>
        </w:rPr>
        <w:t>零担货物运输</w:t>
      </w:r>
      <w:r>
        <w:rPr>
          <w:rFonts w:hint="eastAsia"/>
          <w:szCs w:val="21"/>
          <w:lang w:val="en-US" w:eastAsia="zh-CN"/>
        </w:rPr>
        <w:t>是</w:t>
      </w:r>
      <w:r>
        <w:rPr>
          <w:rFonts w:hint="eastAsia"/>
          <w:szCs w:val="21"/>
        </w:rPr>
        <w:t>采用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，集零为整，分线路经营的货运方</w:t>
      </w:r>
      <w:r>
        <w:rPr>
          <w:rFonts w:hint="eastAsia"/>
          <w:szCs w:val="21"/>
          <w:lang w:val="en-US" w:eastAsia="zh-CN"/>
        </w:rPr>
        <w:t>式。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一车多票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eastAsiaTheme="minorEastAsia"/>
          <w:b/>
          <w:bCs/>
          <w:szCs w:val="21"/>
          <w:lang w:val="en-US" w:eastAsia="zh-CN"/>
        </w:rPr>
      </w:pPr>
      <w:r>
        <w:rPr>
          <w:rFonts w:hint="eastAsia"/>
          <w:szCs w:val="21"/>
        </w:rPr>
        <w:t>零担货物运输</w:t>
      </w:r>
      <w:r>
        <w:rPr>
          <w:rFonts w:hint="eastAsia"/>
          <w:szCs w:val="21"/>
          <w:lang w:val="en-US" w:eastAsia="zh-CN"/>
        </w:rPr>
        <w:t>是</w:t>
      </w:r>
      <w:r>
        <w:rPr>
          <w:rFonts w:hint="eastAsia"/>
          <w:szCs w:val="21"/>
        </w:rPr>
        <w:t>采用</w:t>
      </w:r>
      <w:r>
        <w:rPr>
          <w:rFonts w:hint="eastAsia"/>
          <w:szCs w:val="21"/>
          <w:lang w:val="en-US" w:eastAsia="zh-CN"/>
        </w:rPr>
        <w:t>一车多票</w:t>
      </w:r>
      <w:r>
        <w:rPr>
          <w:rFonts w:hint="eastAsia"/>
          <w:szCs w:val="21"/>
        </w:rPr>
        <w:t>，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，分线路经营的货运方</w:t>
      </w:r>
      <w:r>
        <w:rPr>
          <w:rFonts w:hint="eastAsia"/>
          <w:szCs w:val="21"/>
          <w:lang w:val="en-US" w:eastAsia="zh-CN"/>
        </w:rPr>
        <w:t>式。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集零为整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eastAsiaTheme="minorEastAsia"/>
          <w:b/>
          <w:bCs/>
          <w:szCs w:val="21"/>
          <w:lang w:val="en-US" w:eastAsia="zh-CN"/>
        </w:rPr>
      </w:pPr>
      <w:r>
        <w:rPr>
          <w:rFonts w:hint="eastAsia"/>
          <w:szCs w:val="21"/>
        </w:rPr>
        <w:t>零担货物运输</w:t>
      </w:r>
      <w:r>
        <w:rPr>
          <w:rFonts w:hint="eastAsia"/>
          <w:szCs w:val="21"/>
          <w:lang w:val="en-US" w:eastAsia="zh-CN"/>
        </w:rPr>
        <w:t>是</w:t>
      </w:r>
      <w:r>
        <w:rPr>
          <w:rFonts w:hint="eastAsia"/>
          <w:szCs w:val="21"/>
        </w:rPr>
        <w:t>采用</w:t>
      </w:r>
      <w:r>
        <w:rPr>
          <w:rFonts w:hint="eastAsia"/>
          <w:szCs w:val="21"/>
          <w:lang w:val="en-US" w:eastAsia="zh-CN"/>
        </w:rPr>
        <w:t>一车多票</w:t>
      </w:r>
      <w:r>
        <w:rPr>
          <w:rFonts w:hint="eastAsia"/>
          <w:szCs w:val="21"/>
        </w:rPr>
        <w:t>，集零为整，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的货运方</w:t>
      </w:r>
      <w:r>
        <w:rPr>
          <w:rFonts w:hint="eastAsia"/>
          <w:szCs w:val="21"/>
          <w:lang w:val="en-US" w:eastAsia="zh-CN"/>
        </w:rPr>
        <w:t>式。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分线路经营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eastAsiaTheme="minorEastAsia"/>
          <w:b/>
          <w:bCs/>
          <w:szCs w:val="21"/>
          <w:lang w:val="en-US" w:eastAsia="zh-CN"/>
        </w:rPr>
      </w:pPr>
      <w:r>
        <w:rPr>
          <w:rFonts w:hint="eastAsia"/>
          <w:szCs w:val="21"/>
        </w:rPr>
        <w:t>零担货物以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货物居多，包装质量差别较大，有时几批甚至十几批货物才能配载成一辆零担车，因此零担货运组织工作要比整车货运复杂。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件包装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eastAsiaTheme="minorEastAsia"/>
          <w:b/>
          <w:bCs/>
          <w:szCs w:val="21"/>
          <w:lang w:val="en-US" w:eastAsia="zh-CN"/>
        </w:rPr>
      </w:pPr>
      <w:r>
        <w:rPr>
          <w:rFonts w:hint="eastAsia"/>
          <w:szCs w:val="21"/>
        </w:rPr>
        <w:t>零担货物运输是对于托运人一次托运的货物在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(不含3吨)以下或虽不足</w:t>
      </w:r>
      <w:r>
        <w:rPr>
          <w:rFonts w:hint="eastAsia"/>
          <w:szCs w:val="21"/>
          <w:lang w:val="en-US" w:eastAsia="zh-CN"/>
        </w:rPr>
        <w:t>3</w:t>
      </w:r>
      <w:r>
        <w:rPr>
          <w:rFonts w:hint="eastAsia"/>
          <w:szCs w:val="21"/>
        </w:rPr>
        <w:t>吨，但其性质、体积、形状是不需要一辆3吨以上汽车运输的情况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3吨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eastAsiaTheme="minorEastAsia"/>
          <w:b/>
          <w:bCs/>
          <w:szCs w:val="21"/>
          <w:lang w:val="en-US" w:eastAsia="zh-CN"/>
        </w:rPr>
      </w:pPr>
      <w:r>
        <w:rPr>
          <w:rFonts w:hint="eastAsia"/>
          <w:szCs w:val="21"/>
        </w:rPr>
        <w:t>零担货物运输是对于托运人一次托运的货物在</w:t>
      </w:r>
      <w:r>
        <w:rPr>
          <w:rFonts w:hint="eastAsia"/>
          <w:szCs w:val="21"/>
          <w:lang w:val="en-US" w:eastAsia="zh-CN"/>
        </w:rPr>
        <w:t>3吨</w:t>
      </w:r>
      <w:r>
        <w:rPr>
          <w:rFonts w:hint="eastAsia"/>
          <w:szCs w:val="21"/>
        </w:rPr>
        <w:t>(不含3吨)以下或虽不足</w:t>
      </w:r>
      <w:r>
        <w:rPr>
          <w:rFonts w:hint="eastAsia"/>
          <w:szCs w:val="21"/>
          <w:lang w:val="en-US" w:eastAsia="zh-CN"/>
        </w:rPr>
        <w:t>3</w:t>
      </w:r>
      <w:r>
        <w:rPr>
          <w:rFonts w:hint="eastAsia"/>
          <w:szCs w:val="21"/>
        </w:rPr>
        <w:t>吨，但其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、体积、形状是不需要一辆3吨以上汽车运输的情况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性质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eastAsiaTheme="minorEastAsia"/>
          <w:b/>
          <w:bCs/>
          <w:szCs w:val="21"/>
          <w:lang w:val="en-US" w:eastAsia="zh-CN"/>
        </w:rPr>
      </w:pPr>
      <w:r>
        <w:rPr>
          <w:rFonts w:hint="eastAsia"/>
          <w:szCs w:val="21"/>
        </w:rPr>
        <w:t>零担货物运输是对于托运人一次托运的货物在</w:t>
      </w:r>
      <w:r>
        <w:rPr>
          <w:rFonts w:hint="eastAsia"/>
          <w:szCs w:val="21"/>
          <w:lang w:val="en-US" w:eastAsia="zh-CN"/>
        </w:rPr>
        <w:t>3吨</w:t>
      </w:r>
      <w:r>
        <w:rPr>
          <w:rFonts w:hint="eastAsia"/>
          <w:szCs w:val="21"/>
        </w:rPr>
        <w:t>(不含3吨)以下或虽不足</w:t>
      </w:r>
      <w:r>
        <w:rPr>
          <w:rFonts w:hint="eastAsia"/>
          <w:szCs w:val="21"/>
          <w:lang w:val="en-US" w:eastAsia="zh-CN"/>
        </w:rPr>
        <w:t>3</w:t>
      </w:r>
      <w:r>
        <w:rPr>
          <w:rFonts w:hint="eastAsia"/>
          <w:szCs w:val="21"/>
        </w:rPr>
        <w:t>吨，但其</w:t>
      </w:r>
      <w:r>
        <w:rPr>
          <w:rFonts w:hint="eastAsia"/>
          <w:szCs w:val="21"/>
          <w:lang w:val="en-US" w:eastAsia="zh-CN"/>
        </w:rPr>
        <w:t>性质</w:t>
      </w:r>
      <w:r>
        <w:rPr>
          <w:rFonts w:hint="eastAsia"/>
          <w:szCs w:val="21"/>
        </w:rPr>
        <w:t>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、形状是不需要一辆3吨以上汽车运输的情况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体积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eastAsiaTheme="minorEastAsia"/>
          <w:b/>
          <w:bCs/>
          <w:szCs w:val="21"/>
          <w:lang w:val="en-US" w:eastAsia="zh-CN"/>
        </w:rPr>
      </w:pPr>
      <w:r>
        <w:rPr>
          <w:rFonts w:hint="eastAsia"/>
          <w:szCs w:val="21"/>
        </w:rPr>
        <w:t>零担货物运输是对于托运人一次托运的货物在</w:t>
      </w:r>
      <w:r>
        <w:rPr>
          <w:rFonts w:hint="eastAsia"/>
          <w:szCs w:val="21"/>
          <w:lang w:val="en-US" w:eastAsia="zh-CN"/>
        </w:rPr>
        <w:t>3吨</w:t>
      </w:r>
      <w:r>
        <w:rPr>
          <w:rFonts w:hint="eastAsia"/>
          <w:szCs w:val="21"/>
        </w:rPr>
        <w:t>(不含3吨)以下或虽不足</w:t>
      </w:r>
      <w:r>
        <w:rPr>
          <w:rFonts w:hint="eastAsia"/>
          <w:szCs w:val="21"/>
          <w:lang w:val="en-US" w:eastAsia="zh-CN"/>
        </w:rPr>
        <w:t>3</w:t>
      </w:r>
      <w:r>
        <w:rPr>
          <w:rFonts w:hint="eastAsia"/>
          <w:szCs w:val="21"/>
        </w:rPr>
        <w:t>吨，但其</w:t>
      </w:r>
      <w:r>
        <w:rPr>
          <w:rFonts w:hint="eastAsia"/>
          <w:szCs w:val="21"/>
          <w:lang w:val="en-US" w:eastAsia="zh-CN"/>
        </w:rPr>
        <w:t>性质</w:t>
      </w:r>
      <w:r>
        <w:rPr>
          <w:rFonts w:hint="eastAsia"/>
          <w:szCs w:val="21"/>
        </w:rPr>
        <w:t>、</w:t>
      </w:r>
      <w:r>
        <w:rPr>
          <w:rFonts w:hint="eastAsia"/>
          <w:szCs w:val="21"/>
          <w:lang w:val="en-US" w:eastAsia="zh-CN"/>
        </w:rPr>
        <w:t>体积</w:t>
      </w:r>
      <w:r>
        <w:rPr>
          <w:rFonts w:hint="eastAsia"/>
          <w:szCs w:val="21"/>
        </w:rPr>
        <w:t>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是不需要一辆3吨以上汽车运输的情况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形状</w:t>
      </w:r>
      <w:r>
        <w:rPr>
          <w:rFonts w:hint="eastAsia"/>
          <w:szCs w:val="21"/>
          <w:lang w:eastAsia="zh-CN"/>
        </w:rPr>
        <w:t>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EAC8A0"/>
    <w:multiLevelType w:val="singleLevel"/>
    <w:tmpl w:val="CCEAC8A0"/>
    <w:lvl w:ilvl="0" w:tentative="0">
      <w:start w:val="1"/>
      <w:numFmt w:val="decimal"/>
      <w:suff w:val="nothing"/>
      <w:lvlText w:val="%1、"/>
      <w:lvlJc w:val="left"/>
      <w:rPr>
        <w:rFonts w:hint="default"/>
        <w:b w:val="0"/>
        <w:bCs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zYjRlYTBkNDI4M2YxNjg3Y2FhNmIyNjBjYmU5OTYifQ=="/>
  </w:docVars>
  <w:rsids>
    <w:rsidRoot w:val="06660A32"/>
    <w:rsid w:val="06660A32"/>
    <w:rsid w:val="18FA2EDF"/>
    <w:rsid w:val="2C3562B0"/>
    <w:rsid w:val="470923BB"/>
    <w:rsid w:val="480F3A01"/>
    <w:rsid w:val="4E9C49EB"/>
    <w:rsid w:val="615C785F"/>
    <w:rsid w:val="6EDF3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2024-03-10T15:59:00Z</dcterms:created>
  <dc:creator>木兮</dc:creator>
  <cp:lastModifiedBy>木兮</cp:lastModifiedBy>
  <dcterms:modified xsi:type="dcterms:W3CDTF">2024-03-11T08:37:29Z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2B6B8CFD2A974A3CBB983A4E856FD26B_13</vt:lpwstr>
  </property>
</Properties>
</file>